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5E8D2" w14:textId="77777777" w:rsidR="006B0B6D" w:rsidRPr="006B2260" w:rsidRDefault="006B0B6D" w:rsidP="006B0B6D">
      <w:pPr>
        <w:ind w:right="-281"/>
        <w:outlineLvl w:val="0"/>
        <w:rPr>
          <w:b/>
          <w:bCs/>
          <w:sz w:val="28"/>
          <w:szCs w:val="28"/>
          <w:lang w:eastAsia="en-US"/>
        </w:rPr>
      </w:pPr>
      <w:bookmarkStart w:id="0" w:name="_Hlk187951474"/>
      <w:r w:rsidRPr="006B2260">
        <w:rPr>
          <w:b/>
          <w:bCs/>
          <w:color w:val="00000A"/>
          <w:sz w:val="28"/>
          <w:szCs w:val="28"/>
          <w:lang w:eastAsia="en-US"/>
        </w:rPr>
        <w:t>ФИНАНСОВЫЕ УСЛОВИЯ</w:t>
      </w:r>
    </w:p>
    <w:p w14:paraId="3A217FE7" w14:textId="77777777" w:rsidR="006B0B6D" w:rsidRPr="006B2260" w:rsidRDefault="006B0B6D" w:rsidP="006B0B6D">
      <w:pPr>
        <w:rPr>
          <w:b/>
          <w:sz w:val="28"/>
          <w:szCs w:val="28"/>
          <w:lang w:eastAsia="en-US"/>
        </w:rPr>
      </w:pPr>
    </w:p>
    <w:p w14:paraId="3234A2ED" w14:textId="2D5D4EFD" w:rsidR="006B0B6D" w:rsidRPr="006B2260" w:rsidRDefault="006B0B6D" w:rsidP="006B0B6D">
      <w:pPr>
        <w:tabs>
          <w:tab w:val="left" w:pos="826"/>
        </w:tabs>
        <w:ind w:right="-281"/>
        <w:jc w:val="both"/>
        <w:rPr>
          <w:sz w:val="28"/>
          <w:szCs w:val="28"/>
          <w:lang w:eastAsia="en-US"/>
        </w:rPr>
      </w:pPr>
      <w:bookmarkStart w:id="1" w:name="_Hlk187865891"/>
      <w:r w:rsidRPr="006B2260">
        <w:rPr>
          <w:sz w:val="28"/>
          <w:szCs w:val="28"/>
          <w:lang w:eastAsia="en-US"/>
        </w:rPr>
        <w:tab/>
        <w:t xml:space="preserve">В случае недостаточности финансирования из федеральных, региональных, муниципальных или иных источников, организаторы конкурса, в соответствии с решением оргкомитета могут взимать с участников конкурса организационный взнос. Дети-инвалиды, дети с ОВЗ и дети участников СВО, дети из многодетных семей освобождаются от организационного взноса. </w:t>
      </w:r>
      <w:bookmarkEnd w:id="0"/>
      <w:bookmarkEnd w:id="1"/>
    </w:p>
    <w:p w14:paraId="6FAC1913" w14:textId="384AD917" w:rsidR="006B2260" w:rsidRPr="006B2260" w:rsidRDefault="006B2260" w:rsidP="006B0B6D">
      <w:pPr>
        <w:tabs>
          <w:tab w:val="left" w:pos="826"/>
        </w:tabs>
        <w:ind w:right="-281"/>
        <w:jc w:val="both"/>
        <w:rPr>
          <w:sz w:val="28"/>
          <w:szCs w:val="28"/>
          <w:lang w:eastAsia="en-US"/>
        </w:rPr>
      </w:pPr>
    </w:p>
    <w:p w14:paraId="2A7707DF" w14:textId="0CBC277E" w:rsidR="006B2260" w:rsidRPr="006B2260" w:rsidRDefault="006B2260" w:rsidP="006B0B6D">
      <w:pPr>
        <w:tabs>
          <w:tab w:val="left" w:pos="826"/>
        </w:tabs>
        <w:ind w:right="-281"/>
        <w:jc w:val="both"/>
        <w:rPr>
          <w:sz w:val="28"/>
          <w:szCs w:val="28"/>
        </w:rPr>
      </w:pPr>
      <w:r w:rsidRPr="006B2260">
        <w:rPr>
          <w:sz w:val="28"/>
          <w:szCs w:val="28"/>
          <w:lang w:eastAsia="en-US"/>
        </w:rPr>
        <w:tab/>
      </w:r>
      <w:r w:rsidRPr="006B2260">
        <w:rPr>
          <w:sz w:val="28"/>
          <w:szCs w:val="28"/>
        </w:rPr>
        <w:t xml:space="preserve">Вступительный взнос для </w:t>
      </w:r>
      <w:r w:rsidRPr="006B2260">
        <w:rPr>
          <w:sz w:val="28"/>
          <w:szCs w:val="28"/>
        </w:rPr>
        <w:t>очной формы участия составляет 1500 рублей</w:t>
      </w:r>
    </w:p>
    <w:p w14:paraId="7F7EF43A" w14:textId="35DBC1DA" w:rsidR="002244C0" w:rsidRPr="006B2260" w:rsidRDefault="006B2260" w:rsidP="006B2260">
      <w:pPr>
        <w:tabs>
          <w:tab w:val="left" w:pos="826"/>
        </w:tabs>
        <w:ind w:right="-281"/>
        <w:jc w:val="both"/>
        <w:rPr>
          <w:rStyle w:val="a8"/>
          <w:sz w:val="28"/>
          <w:szCs w:val="28"/>
        </w:rPr>
      </w:pPr>
      <w:r>
        <w:rPr>
          <w:sz w:val="28"/>
          <w:szCs w:val="28"/>
        </w:rPr>
        <w:tab/>
      </w:r>
      <w:r w:rsidRPr="006B2260">
        <w:rPr>
          <w:sz w:val="28"/>
          <w:szCs w:val="28"/>
        </w:rPr>
        <w:t xml:space="preserve">Вступительный взнос для </w:t>
      </w:r>
      <w:r w:rsidRPr="006B2260">
        <w:rPr>
          <w:sz w:val="28"/>
          <w:szCs w:val="28"/>
        </w:rPr>
        <w:t xml:space="preserve">заочной </w:t>
      </w:r>
      <w:r w:rsidRPr="006B2260">
        <w:rPr>
          <w:sz w:val="28"/>
          <w:szCs w:val="28"/>
        </w:rPr>
        <w:t>формы участия</w:t>
      </w:r>
      <w:r w:rsidRPr="006B2260">
        <w:rPr>
          <w:sz w:val="28"/>
          <w:szCs w:val="28"/>
        </w:rPr>
        <w:t xml:space="preserve"> составляет 3000 рублей</w:t>
      </w:r>
    </w:p>
    <w:p w14:paraId="1071C7FD" w14:textId="77777777" w:rsidR="006B2260" w:rsidRPr="006B2260" w:rsidRDefault="006B2260" w:rsidP="006B2260">
      <w:pPr>
        <w:autoSpaceDE/>
        <w:autoSpaceDN/>
        <w:ind w:firstLine="720"/>
        <w:jc w:val="both"/>
        <w:rPr>
          <w:rStyle w:val="a8"/>
          <w:sz w:val="28"/>
          <w:szCs w:val="28"/>
        </w:rPr>
      </w:pPr>
      <w:r w:rsidRPr="006B2260">
        <w:rPr>
          <w:rStyle w:val="a8"/>
          <w:sz w:val="28"/>
          <w:szCs w:val="28"/>
        </w:rPr>
        <w:t>Дети-инвалиды, дети с ОВЗ, дети участников СВО, дети из многодетных семей освобождаются от организационного взноса.</w:t>
      </w:r>
    </w:p>
    <w:p w14:paraId="7811DDAB" w14:textId="77777777" w:rsidR="006B2260" w:rsidRPr="006B2260" w:rsidRDefault="006B2260" w:rsidP="006B2260">
      <w:pPr>
        <w:autoSpaceDE/>
        <w:autoSpaceDN/>
        <w:ind w:firstLine="720"/>
        <w:jc w:val="both"/>
        <w:rPr>
          <w:sz w:val="28"/>
          <w:szCs w:val="28"/>
        </w:rPr>
      </w:pPr>
      <w:r w:rsidRPr="006B2260">
        <w:rPr>
          <w:sz w:val="28"/>
          <w:szCs w:val="28"/>
        </w:rPr>
        <w:t xml:space="preserve">Реквизиты колледжа перед оплатой уточняйте на сайте </w:t>
      </w:r>
    </w:p>
    <w:p w14:paraId="6071E221" w14:textId="5A393A96" w:rsidR="006B2260" w:rsidRPr="006B2260" w:rsidRDefault="006B2260" w:rsidP="006B2260">
      <w:pPr>
        <w:autoSpaceDE/>
        <w:autoSpaceDN/>
        <w:ind w:firstLine="720"/>
        <w:jc w:val="both"/>
        <w:rPr>
          <w:rStyle w:val="a6"/>
          <w:sz w:val="28"/>
          <w:szCs w:val="28"/>
        </w:rPr>
      </w:pPr>
      <w:hyperlink r:id="rId8" w:history="1">
        <w:r w:rsidRPr="00637DAC">
          <w:rPr>
            <w:rStyle w:val="a6"/>
            <w:sz w:val="28"/>
            <w:szCs w:val="28"/>
          </w:rPr>
          <w:t>https://prokofievcollege.ru/</w:t>
        </w:r>
      </w:hyperlink>
    </w:p>
    <w:p w14:paraId="0BFCF351" w14:textId="5B3D6B0D" w:rsidR="006B2260" w:rsidRPr="006B2260" w:rsidRDefault="006B2260" w:rsidP="006B2260">
      <w:pPr>
        <w:autoSpaceDE/>
        <w:autoSpaceDN/>
        <w:ind w:firstLine="720"/>
        <w:jc w:val="both"/>
        <w:rPr>
          <w:sz w:val="28"/>
          <w:szCs w:val="28"/>
        </w:rPr>
      </w:pPr>
      <w:hyperlink r:id="rId9" w:history="1">
        <w:r w:rsidRPr="00637DAC">
          <w:rPr>
            <w:rStyle w:val="a6"/>
            <w:sz w:val="28"/>
            <w:szCs w:val="28"/>
          </w:rPr>
          <w:t>https://prokofievcollege.ru/contacts/requisites.php</w:t>
        </w:r>
      </w:hyperlink>
      <w:r w:rsidRPr="006B2260">
        <w:rPr>
          <w:sz w:val="28"/>
          <w:szCs w:val="28"/>
        </w:rPr>
        <w:t xml:space="preserve"> </w:t>
      </w:r>
    </w:p>
    <w:p w14:paraId="020F306A" w14:textId="77777777" w:rsidR="006B2260" w:rsidRPr="006B2260" w:rsidRDefault="006B2260" w:rsidP="006B2260">
      <w:pPr>
        <w:autoSpaceDE/>
        <w:autoSpaceDN/>
        <w:ind w:firstLine="567"/>
        <w:jc w:val="both"/>
        <w:rPr>
          <w:sz w:val="28"/>
          <w:szCs w:val="28"/>
        </w:rPr>
      </w:pPr>
    </w:p>
    <w:p w14:paraId="1BC0F8A6" w14:textId="77777777" w:rsidR="006B2260" w:rsidRPr="006B2260" w:rsidRDefault="006B2260" w:rsidP="006B2260">
      <w:pPr>
        <w:autoSpaceDE/>
        <w:autoSpaceDN/>
        <w:ind w:firstLine="720"/>
        <w:jc w:val="both"/>
        <w:rPr>
          <w:sz w:val="28"/>
          <w:szCs w:val="28"/>
        </w:rPr>
      </w:pPr>
      <w:r w:rsidRPr="006B2260">
        <w:rPr>
          <w:sz w:val="28"/>
          <w:szCs w:val="28"/>
        </w:rPr>
        <w:t>Расходы по финансированию участников несёт направляющая сторона.</w:t>
      </w:r>
    </w:p>
    <w:p w14:paraId="550FBD3D" w14:textId="77777777" w:rsidR="006B2260" w:rsidRPr="006B2260" w:rsidRDefault="006B2260" w:rsidP="006B2260">
      <w:pPr>
        <w:autoSpaceDE/>
        <w:autoSpaceDN/>
        <w:ind w:firstLine="567"/>
        <w:jc w:val="both"/>
        <w:rPr>
          <w:rStyle w:val="a8"/>
          <w:sz w:val="28"/>
          <w:szCs w:val="28"/>
        </w:rPr>
      </w:pPr>
    </w:p>
    <w:p w14:paraId="57DBC232" w14:textId="77777777" w:rsidR="006B2260" w:rsidRPr="006B2260" w:rsidRDefault="006B2260" w:rsidP="006B2260">
      <w:pPr>
        <w:autoSpaceDE/>
        <w:autoSpaceDN/>
        <w:ind w:firstLine="720"/>
        <w:jc w:val="both"/>
        <w:rPr>
          <w:rStyle w:val="a8"/>
          <w:sz w:val="28"/>
          <w:szCs w:val="28"/>
        </w:rPr>
      </w:pPr>
      <w:r w:rsidRPr="006B2260">
        <w:rPr>
          <w:rStyle w:val="a8"/>
          <w:sz w:val="28"/>
          <w:szCs w:val="28"/>
        </w:rPr>
        <w:t xml:space="preserve">Информация об оплате конкурса находится здесь: </w:t>
      </w:r>
    </w:p>
    <w:p w14:paraId="24B5EDBB" w14:textId="77777777" w:rsidR="006B2260" w:rsidRPr="006B2260" w:rsidRDefault="006B2260" w:rsidP="006B2260">
      <w:pPr>
        <w:autoSpaceDE/>
        <w:autoSpaceDN/>
        <w:ind w:firstLine="567"/>
        <w:jc w:val="both"/>
        <w:rPr>
          <w:rStyle w:val="a8"/>
          <w:sz w:val="28"/>
          <w:szCs w:val="28"/>
        </w:rPr>
      </w:pPr>
    </w:p>
    <w:p w14:paraId="1D20DAAC" w14:textId="726DD22F" w:rsidR="006B2260" w:rsidRPr="006B2260" w:rsidRDefault="006B2260" w:rsidP="006B2260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  <w:hyperlink r:id="rId10" w:history="1">
        <w:r w:rsidRPr="006B2260">
          <w:rPr>
            <w:rStyle w:val="a6"/>
          </w:rPr>
          <w:t>https://docs.google.com/viewer?url=http://prokofievcollege.ru/upload/iblock/4ab/4ab05bb008b1b146ab780b6a5eb1631a.pdf</w:t>
        </w:r>
      </w:hyperlink>
    </w:p>
    <w:p w14:paraId="0B10302E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393B662D" w14:textId="77777777" w:rsidR="002244C0" w:rsidRPr="006B2260" w:rsidRDefault="002244C0" w:rsidP="006B2260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jc w:val="both"/>
        <w:rPr>
          <w:rStyle w:val="a8"/>
        </w:rPr>
      </w:pPr>
    </w:p>
    <w:p w14:paraId="46689461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  <w:bookmarkStart w:id="2" w:name="_GoBack"/>
      <w:bookmarkEnd w:id="2"/>
    </w:p>
    <w:p w14:paraId="7059A1D0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05BDE807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497F0783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7E66D7E1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7E1261C6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3E11190F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2F11BFB8" w14:textId="77777777" w:rsidR="002244C0" w:rsidRPr="006B226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303F6A79" w14:textId="77777777" w:rsidR="002F7DD9" w:rsidRPr="006B2260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5778AFC1" w14:textId="77777777" w:rsidR="002F7DD9" w:rsidRPr="006B2260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0733DBED" w14:textId="77777777" w:rsidR="002F7DD9" w:rsidRPr="006B2260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77BE3803" w14:textId="77777777" w:rsidR="002F7DD9" w:rsidRPr="006B2260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2A1AC9DB" w14:textId="1145B1BE" w:rsidR="002F7DD9" w:rsidRPr="006B2260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39C08D0E" w14:textId="2AF0336B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5BF167D6" w14:textId="57296005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69559381" w14:textId="1308A717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4DFECE0F" w14:textId="4333F1D6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3AD17729" w14:textId="10D52043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5B435EF0" w14:textId="429E0AA8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440BB755" w14:textId="10850BBA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5B1F9BDC" w14:textId="77777777" w:rsidR="00B12D5A" w:rsidRPr="006B2260" w:rsidRDefault="00B12D5A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0CF83C73" w14:textId="77777777" w:rsidR="002F7DD9" w:rsidRPr="006B2260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  <w:rPr>
          <w:rStyle w:val="a8"/>
        </w:rPr>
      </w:pPr>
    </w:p>
    <w:p w14:paraId="0D347A19" w14:textId="77777777" w:rsidR="008A69BC" w:rsidRPr="006B2260" w:rsidRDefault="008A69BC" w:rsidP="008A69BC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jc w:val="both"/>
        <w:rPr>
          <w:rStyle w:val="a8"/>
        </w:rPr>
      </w:pPr>
    </w:p>
    <w:sectPr w:rsidR="008A69BC" w:rsidRPr="006B2260" w:rsidSect="00290BB5">
      <w:footerReference w:type="default" r:id="rId11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CD1B" w14:textId="77777777" w:rsidR="00ED0EF2" w:rsidRDefault="00ED0EF2">
      <w:r>
        <w:separator/>
      </w:r>
    </w:p>
  </w:endnote>
  <w:endnote w:type="continuationSeparator" w:id="0">
    <w:p w14:paraId="6EEF60D3" w14:textId="77777777" w:rsidR="00ED0EF2" w:rsidRDefault="00ED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77777777" w:rsidR="005F4C60" w:rsidRDefault="00ED0EF2">
    <w:pPr>
      <w:pStyle w:val="a3"/>
      <w:spacing w:line="14" w:lineRule="auto"/>
      <w:rPr>
        <w:sz w:val="20"/>
      </w:rPr>
    </w:pPr>
    <w:r>
      <w:pict w14:anchorId="6E6CF97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7pt;margin-top:794pt;width:7.65pt;height:13.05pt;z-index:-251658752;mso-position-horizontal-relative:page;mso-position-vertical-relative:page" filled="f" stroked="f">
          <v:textbox style="mso-next-textbox:#_x0000_s2049" inset="0,0,0,0">
            <w:txbxContent>
              <w:p w14:paraId="4C77297F" w14:textId="77777777" w:rsidR="005F4C60" w:rsidRDefault="007960B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333DD" w14:textId="77777777" w:rsidR="00ED0EF2" w:rsidRDefault="00ED0EF2">
      <w:r>
        <w:separator/>
      </w:r>
    </w:p>
  </w:footnote>
  <w:footnote w:type="continuationSeparator" w:id="0">
    <w:p w14:paraId="74996E47" w14:textId="77777777" w:rsidR="00ED0EF2" w:rsidRDefault="00ED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C60"/>
    <w:rsid w:val="0004553A"/>
    <w:rsid w:val="00071879"/>
    <w:rsid w:val="00133ED1"/>
    <w:rsid w:val="00134FA1"/>
    <w:rsid w:val="00140B42"/>
    <w:rsid w:val="00186899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2260"/>
    <w:rsid w:val="006B336B"/>
    <w:rsid w:val="006B6324"/>
    <w:rsid w:val="006C27DA"/>
    <w:rsid w:val="006D2607"/>
    <w:rsid w:val="006E0554"/>
    <w:rsid w:val="006E5A21"/>
    <w:rsid w:val="006E6426"/>
    <w:rsid w:val="007143C9"/>
    <w:rsid w:val="00747A2B"/>
    <w:rsid w:val="007671CF"/>
    <w:rsid w:val="00785DBE"/>
    <w:rsid w:val="007960BD"/>
    <w:rsid w:val="00797812"/>
    <w:rsid w:val="007D2370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C7199"/>
    <w:rsid w:val="00AC7329"/>
    <w:rsid w:val="00AE6FAC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ED0EF2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ofievcolleg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viewer?url=http://prokofievcollege.ru/upload/iblock/4ab/4ab05bb008b1b146ab780b6a5eb1631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kofievcollege.ru/contacts/requisit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00C1-BD86-4C30-8333-A8411683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admin</cp:lastModifiedBy>
  <cp:revision>30</cp:revision>
  <dcterms:created xsi:type="dcterms:W3CDTF">2021-04-05T18:22:00Z</dcterms:created>
  <dcterms:modified xsi:type="dcterms:W3CDTF">2025-11-18T07:45:00Z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